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449" w:rsidRDefault="00EC5449" w:rsidP="00EC5449">
      <w:pPr>
        <w:spacing w:line="480" w:lineRule="auto"/>
        <w:ind w:firstLine="720"/>
        <w:jc w:val="center"/>
        <w:rPr>
          <w:rFonts w:ascii="Times New Roman" w:hAnsi="Times New Roman" w:cs="Times New Roman"/>
          <w:sz w:val="24"/>
          <w:szCs w:val="24"/>
        </w:rPr>
      </w:pPr>
    </w:p>
    <w:p w:rsidR="00EC5449" w:rsidRDefault="00EC5449" w:rsidP="00EC5449">
      <w:pPr>
        <w:spacing w:line="480" w:lineRule="auto"/>
        <w:ind w:firstLine="720"/>
        <w:jc w:val="center"/>
        <w:rPr>
          <w:rFonts w:ascii="Times New Roman" w:hAnsi="Times New Roman" w:cs="Times New Roman"/>
          <w:sz w:val="24"/>
          <w:szCs w:val="24"/>
        </w:rPr>
      </w:pPr>
    </w:p>
    <w:p w:rsidR="00EC5449" w:rsidRDefault="00EC5449" w:rsidP="00EC5449">
      <w:pPr>
        <w:spacing w:line="480" w:lineRule="auto"/>
        <w:ind w:firstLine="720"/>
        <w:jc w:val="center"/>
        <w:rPr>
          <w:rFonts w:ascii="Times New Roman" w:hAnsi="Times New Roman" w:cs="Times New Roman"/>
          <w:sz w:val="24"/>
          <w:szCs w:val="24"/>
        </w:rPr>
      </w:pPr>
    </w:p>
    <w:p w:rsidR="00EC5449" w:rsidRDefault="00937BB5" w:rsidP="00EC5449">
      <w:pPr>
        <w:tabs>
          <w:tab w:val="center" w:pos="5040"/>
          <w:tab w:val="left" w:pos="57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Crime and Justice</w:t>
      </w:r>
    </w:p>
    <w:p w:rsidR="00EC5449" w:rsidRDefault="00937BB5" w:rsidP="00EC54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EC5449" w:rsidRDefault="00937BB5" w:rsidP="00EC54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EC5449" w:rsidRDefault="00937BB5" w:rsidP="00EC54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EC5449" w:rsidRDefault="00937BB5" w:rsidP="00EC54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C5449" w:rsidRDefault="00937BB5" w:rsidP="00EC544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315C59"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lastRenderedPageBreak/>
        <w:t xml:space="preserve">The School-to-prison pipeline refers to the policies and practices which directly or indirectly forces students of color out of school and leads them into harsh school </w:t>
      </w:r>
      <w:r w:rsidR="00EC5449" w:rsidRPr="00EC5449">
        <w:rPr>
          <w:rFonts w:ascii="Times New Roman" w:hAnsi="Times New Roman" w:cs="Times New Roman"/>
          <w:sz w:val="24"/>
          <w:szCs w:val="24"/>
        </w:rPr>
        <w:t>discipline</w:t>
      </w:r>
      <w:r w:rsidRPr="00EC5449">
        <w:rPr>
          <w:rFonts w:ascii="Times New Roman" w:hAnsi="Times New Roman" w:cs="Times New Roman"/>
          <w:sz w:val="24"/>
          <w:szCs w:val="24"/>
        </w:rPr>
        <w:t xml:space="preserve"> policies, suspensions, expulsions, and finally to prison. The school to prison pipeline affects juveniles </w:t>
      </w:r>
      <w:r w:rsidR="00EC5449" w:rsidRPr="00EC5449">
        <w:rPr>
          <w:rFonts w:ascii="Times New Roman" w:hAnsi="Times New Roman" w:cs="Times New Roman"/>
          <w:sz w:val="24"/>
          <w:szCs w:val="24"/>
        </w:rPr>
        <w:t>entering</w:t>
      </w:r>
      <w:r w:rsidRPr="00EC5449">
        <w:rPr>
          <w:rFonts w:ascii="Times New Roman" w:hAnsi="Times New Roman" w:cs="Times New Roman"/>
          <w:sz w:val="24"/>
          <w:szCs w:val="24"/>
        </w:rPr>
        <w:t xml:space="preserve"> the system because it removes them from school by suspending them or </w:t>
      </w:r>
      <w:r w:rsidR="00EC5449" w:rsidRPr="00EC5449">
        <w:rPr>
          <w:rFonts w:ascii="Times New Roman" w:hAnsi="Times New Roman" w:cs="Times New Roman"/>
          <w:sz w:val="24"/>
          <w:szCs w:val="24"/>
        </w:rPr>
        <w:t>expelling</w:t>
      </w:r>
      <w:r w:rsidRPr="00EC5449">
        <w:rPr>
          <w:rFonts w:ascii="Times New Roman" w:hAnsi="Times New Roman" w:cs="Times New Roman"/>
          <w:sz w:val="24"/>
          <w:szCs w:val="24"/>
        </w:rPr>
        <w:t xml:space="preserve"> them, or arresting them at school, most of which these negati</w:t>
      </w:r>
      <w:r w:rsidRPr="00EC5449">
        <w:rPr>
          <w:rFonts w:ascii="Times New Roman" w:hAnsi="Times New Roman" w:cs="Times New Roman"/>
          <w:sz w:val="24"/>
          <w:szCs w:val="24"/>
        </w:rPr>
        <w:t xml:space="preserve">ve </w:t>
      </w:r>
      <w:r w:rsidR="00EC5449" w:rsidRPr="00EC5449">
        <w:rPr>
          <w:rFonts w:ascii="Times New Roman" w:hAnsi="Times New Roman" w:cs="Times New Roman"/>
          <w:sz w:val="24"/>
          <w:szCs w:val="24"/>
        </w:rPr>
        <w:t>consequences</w:t>
      </w:r>
      <w:r w:rsidRPr="00EC5449">
        <w:rPr>
          <w:rFonts w:ascii="Times New Roman" w:hAnsi="Times New Roman" w:cs="Times New Roman"/>
          <w:sz w:val="24"/>
          <w:szCs w:val="24"/>
        </w:rPr>
        <w:t xml:space="preserve"> fall on the </w:t>
      </w:r>
      <w:r w:rsidR="007F12BE">
        <w:rPr>
          <w:rFonts w:ascii="Times New Roman" w:hAnsi="Times New Roman" w:cs="Times New Roman"/>
          <w:sz w:val="24"/>
          <w:szCs w:val="24"/>
        </w:rPr>
        <w:t xml:space="preserve">black </w:t>
      </w:r>
      <w:r w:rsidRPr="00EC5449">
        <w:rPr>
          <w:rFonts w:ascii="Times New Roman" w:hAnsi="Times New Roman" w:cs="Times New Roman"/>
          <w:sz w:val="24"/>
          <w:szCs w:val="24"/>
        </w:rPr>
        <w:t xml:space="preserve">students </w:t>
      </w:r>
      <w:r w:rsidRPr="00EC5449">
        <w:rPr>
          <w:rFonts w:ascii="Times New Roman" w:hAnsi="Times New Roman" w:cs="Times New Roman"/>
          <w:sz w:val="24"/>
          <w:szCs w:val="24"/>
        </w:rPr>
        <w:t xml:space="preserve">and </w:t>
      </w:r>
      <w:r w:rsidR="007F12BE">
        <w:rPr>
          <w:rFonts w:ascii="Times New Roman" w:hAnsi="Times New Roman" w:cs="Times New Roman"/>
          <w:sz w:val="24"/>
          <w:szCs w:val="24"/>
        </w:rPr>
        <w:t>the disabled</w:t>
      </w:r>
      <w:r w:rsidRPr="00EC5449">
        <w:rPr>
          <w:rFonts w:ascii="Times New Roman" w:hAnsi="Times New Roman" w:cs="Times New Roman"/>
          <w:sz w:val="24"/>
          <w:szCs w:val="24"/>
        </w:rPr>
        <w:t>. It subjects the juveniles of color to harsh punishments than their white p</w:t>
      </w:r>
      <w:r w:rsidR="00D10392" w:rsidRPr="00EC5449">
        <w:rPr>
          <w:rFonts w:ascii="Times New Roman" w:hAnsi="Times New Roman" w:cs="Times New Roman"/>
          <w:sz w:val="24"/>
          <w:szCs w:val="24"/>
        </w:rPr>
        <w:t>eers, which is not right at all, (</w:t>
      </w:r>
      <w:r w:rsidR="00D10392" w:rsidRPr="00EC5449">
        <w:rPr>
          <w:rFonts w:ascii="Times New Roman" w:hAnsi="Times New Roman" w:cs="Times New Roman"/>
          <w:sz w:val="24"/>
          <w:szCs w:val="24"/>
          <w:shd w:val="clear" w:color="auto" w:fill="FFFFFF"/>
        </w:rPr>
        <w:t>Owens, 2017).</w:t>
      </w:r>
    </w:p>
    <w:p w:rsidR="00923327"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 xml:space="preserve">It was until the year 1875 when the first drug </w:t>
      </w:r>
      <w:r w:rsidR="007F12BE">
        <w:rPr>
          <w:rFonts w:ascii="Times New Roman" w:hAnsi="Times New Roman" w:cs="Times New Roman"/>
          <w:sz w:val="24"/>
          <w:szCs w:val="24"/>
        </w:rPr>
        <w:t>regulation</w:t>
      </w:r>
      <w:r w:rsidRPr="00EC5449">
        <w:rPr>
          <w:rFonts w:ascii="Times New Roman" w:hAnsi="Times New Roman" w:cs="Times New Roman"/>
          <w:sz w:val="24"/>
          <w:szCs w:val="24"/>
        </w:rPr>
        <w:t xml:space="preserve"> law </w:t>
      </w:r>
      <w:r w:rsidRPr="00EC5449">
        <w:rPr>
          <w:rFonts w:ascii="Times New Roman" w:hAnsi="Times New Roman" w:cs="Times New Roman"/>
          <w:sz w:val="24"/>
          <w:szCs w:val="24"/>
        </w:rPr>
        <w:t xml:space="preserve">was passed in </w:t>
      </w:r>
      <w:r w:rsidR="007F12BE">
        <w:rPr>
          <w:rFonts w:ascii="Times New Roman" w:hAnsi="Times New Roman" w:cs="Times New Roman"/>
          <w:sz w:val="24"/>
          <w:szCs w:val="24"/>
        </w:rPr>
        <w:t>America</w:t>
      </w:r>
      <w:r w:rsidRPr="00EC5449">
        <w:rPr>
          <w:rFonts w:ascii="Times New Roman" w:hAnsi="Times New Roman" w:cs="Times New Roman"/>
          <w:sz w:val="24"/>
          <w:szCs w:val="24"/>
        </w:rPr>
        <w:t xml:space="preserve">. The law was a city </w:t>
      </w:r>
      <w:r w:rsidR="007F12BE" w:rsidRPr="00EC5449">
        <w:rPr>
          <w:rFonts w:ascii="Times New Roman" w:hAnsi="Times New Roman" w:cs="Times New Roman"/>
          <w:sz w:val="24"/>
          <w:szCs w:val="24"/>
        </w:rPr>
        <w:t>regulation</w:t>
      </w:r>
      <w:r w:rsidRPr="00EC5449">
        <w:rPr>
          <w:rFonts w:ascii="Times New Roman" w:hAnsi="Times New Roman" w:cs="Times New Roman"/>
          <w:sz w:val="24"/>
          <w:szCs w:val="24"/>
        </w:rPr>
        <w:t xml:space="preserve"> passed in San </w:t>
      </w:r>
      <w:r w:rsidR="00EC5449" w:rsidRPr="00EC5449">
        <w:rPr>
          <w:rFonts w:ascii="Times New Roman" w:hAnsi="Times New Roman" w:cs="Times New Roman"/>
          <w:sz w:val="24"/>
          <w:szCs w:val="24"/>
        </w:rPr>
        <w:t>Francisco</w:t>
      </w:r>
      <w:r w:rsidRPr="00EC5449">
        <w:rPr>
          <w:rFonts w:ascii="Times New Roman" w:hAnsi="Times New Roman" w:cs="Times New Roman"/>
          <w:sz w:val="24"/>
          <w:szCs w:val="24"/>
        </w:rPr>
        <w:t xml:space="preserve"> to help in stopping the </w:t>
      </w:r>
      <w:r w:rsidR="007F12BE">
        <w:rPr>
          <w:rFonts w:ascii="Times New Roman" w:hAnsi="Times New Roman" w:cs="Times New Roman"/>
          <w:sz w:val="24"/>
          <w:szCs w:val="24"/>
        </w:rPr>
        <w:t xml:space="preserve">increase </w:t>
      </w:r>
      <w:r w:rsidRPr="00EC5449">
        <w:rPr>
          <w:rFonts w:ascii="Times New Roman" w:hAnsi="Times New Roman" w:cs="Times New Roman"/>
          <w:sz w:val="24"/>
          <w:szCs w:val="24"/>
        </w:rPr>
        <w:t>of opium dens. Before then, there was no law controlling the use of drugs. In the year 1906, the Pure Food and Drug Act was passed to insti</w:t>
      </w:r>
      <w:r w:rsidRPr="00EC5449">
        <w:rPr>
          <w:rFonts w:ascii="Times New Roman" w:hAnsi="Times New Roman" w:cs="Times New Roman"/>
          <w:sz w:val="24"/>
          <w:szCs w:val="24"/>
        </w:rPr>
        <w:t xml:space="preserve">ll illegality of drugs mainly as a result of the rise in abuse of patent medicines in the United States.  </w:t>
      </w:r>
    </w:p>
    <w:p w:rsidR="00DA3C9A"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The stance “Toug</w:t>
      </w:r>
      <w:r w:rsidR="00370CCC" w:rsidRPr="00EC5449">
        <w:rPr>
          <w:rFonts w:ascii="Times New Roman" w:hAnsi="Times New Roman" w:cs="Times New Roman"/>
          <w:sz w:val="24"/>
          <w:szCs w:val="24"/>
        </w:rPr>
        <w:t>h</w:t>
      </w:r>
      <w:r w:rsidRPr="00EC5449">
        <w:rPr>
          <w:rFonts w:ascii="Times New Roman" w:hAnsi="Times New Roman" w:cs="Times New Roman"/>
          <w:sz w:val="24"/>
          <w:szCs w:val="24"/>
        </w:rPr>
        <w:t xml:space="preserve"> on Crime” became a political liability as it was adopted by </w:t>
      </w:r>
      <w:r w:rsidR="00370CCC" w:rsidRPr="00EC5449">
        <w:rPr>
          <w:rFonts w:ascii="Times New Roman" w:hAnsi="Times New Roman" w:cs="Times New Roman"/>
          <w:sz w:val="24"/>
          <w:szCs w:val="24"/>
        </w:rPr>
        <w:t>major political parties to make penal poli</w:t>
      </w:r>
      <w:r w:rsidR="00D10392" w:rsidRPr="00EC5449">
        <w:rPr>
          <w:rFonts w:ascii="Times New Roman" w:hAnsi="Times New Roman" w:cs="Times New Roman"/>
          <w:sz w:val="24"/>
          <w:szCs w:val="24"/>
        </w:rPr>
        <w:t>tics more punitive and populist, (</w:t>
      </w:r>
      <w:r w:rsidR="00D10392" w:rsidRPr="00EC5449">
        <w:rPr>
          <w:rFonts w:ascii="Times New Roman" w:hAnsi="Times New Roman" w:cs="Times New Roman"/>
          <w:sz w:val="24"/>
          <w:szCs w:val="24"/>
          <w:shd w:val="clear" w:color="auto" w:fill="FFFFFF"/>
        </w:rPr>
        <w:t>Bonner, 2019).</w:t>
      </w:r>
      <w:r w:rsidR="00370CCC" w:rsidRPr="00EC5449">
        <w:rPr>
          <w:rFonts w:ascii="Times New Roman" w:hAnsi="Times New Roman" w:cs="Times New Roman"/>
          <w:sz w:val="24"/>
          <w:szCs w:val="24"/>
        </w:rPr>
        <w:t xml:space="preserve"> Politicians used crime as a nature of intervention and influence on the </w:t>
      </w:r>
      <w:r w:rsidR="00A23612" w:rsidRPr="00EC5449">
        <w:rPr>
          <w:rFonts w:ascii="Times New Roman" w:hAnsi="Times New Roman" w:cs="Times New Roman"/>
          <w:sz w:val="24"/>
          <w:szCs w:val="24"/>
        </w:rPr>
        <w:t xml:space="preserve">voters that they will develop institutions and resources required in getting criminal </w:t>
      </w:r>
      <w:r w:rsidR="00EC5449" w:rsidRPr="00EC5449">
        <w:rPr>
          <w:rFonts w:ascii="Times New Roman" w:hAnsi="Times New Roman" w:cs="Times New Roman"/>
          <w:sz w:val="24"/>
          <w:szCs w:val="24"/>
        </w:rPr>
        <w:t>justice and</w:t>
      </w:r>
      <w:r w:rsidR="00A23612" w:rsidRPr="00EC5449">
        <w:rPr>
          <w:rFonts w:ascii="Times New Roman" w:hAnsi="Times New Roman" w:cs="Times New Roman"/>
          <w:sz w:val="24"/>
          <w:szCs w:val="24"/>
        </w:rPr>
        <w:t xml:space="preserve"> sentencing policy tough. </w:t>
      </w:r>
    </w:p>
    <w:p w:rsidR="00A23612" w:rsidRPr="00EC5449" w:rsidRDefault="00937BB5" w:rsidP="00EC5449">
      <w:pPr>
        <w:spacing w:line="480" w:lineRule="auto"/>
        <w:ind w:firstLine="720"/>
        <w:jc w:val="both"/>
        <w:rPr>
          <w:rFonts w:ascii="Times New Roman" w:hAnsi="Times New Roman" w:cs="Times New Roman"/>
          <w:sz w:val="24"/>
          <w:szCs w:val="24"/>
          <w:shd w:val="clear" w:color="auto" w:fill="FFFFFF"/>
        </w:rPr>
      </w:pPr>
      <w:r w:rsidRPr="00EC5449">
        <w:rPr>
          <w:rFonts w:ascii="Times New Roman" w:hAnsi="Times New Roman" w:cs="Times New Roman"/>
          <w:sz w:val="24"/>
          <w:szCs w:val="24"/>
        </w:rPr>
        <w:t xml:space="preserve">Zero-tolerance policies are federal drug policies established during the war on drugs </w:t>
      </w:r>
      <w:r w:rsidR="007F12BE" w:rsidRPr="00EC5449">
        <w:rPr>
          <w:rFonts w:ascii="Times New Roman" w:hAnsi="Times New Roman" w:cs="Times New Roman"/>
          <w:sz w:val="24"/>
          <w:szCs w:val="24"/>
          <w:shd w:val="clear" w:color="auto" w:fill="FFFFFF"/>
        </w:rPr>
        <w:t>movement</w:t>
      </w:r>
      <w:r w:rsidRPr="00EC5449">
        <w:rPr>
          <w:rFonts w:ascii="Times New Roman" w:hAnsi="Times New Roman" w:cs="Times New Roman"/>
          <w:sz w:val="24"/>
          <w:szCs w:val="24"/>
          <w:shd w:val="clear" w:color="auto" w:fill="FFFFFF"/>
        </w:rPr>
        <w:t xml:space="preserve"> of the Reagan and Bush administrations (1981–1993), to prohibit the trafficking of illegal drugs across the U.S. borders. The zero-tolerance policies in the 1980</w:t>
      </w:r>
      <w:r w:rsidRPr="00EC5449">
        <w:rPr>
          <w:rFonts w:ascii="Times New Roman" w:hAnsi="Times New Roman" w:cs="Times New Roman"/>
          <w:sz w:val="24"/>
          <w:szCs w:val="24"/>
          <w:shd w:val="clear" w:color="auto" w:fill="FFFFFF"/>
        </w:rPr>
        <w:t xml:space="preserve">s were applied to ban the </w:t>
      </w:r>
      <w:r w:rsidR="007F12BE" w:rsidRPr="00EC5449">
        <w:rPr>
          <w:rFonts w:ascii="Times New Roman" w:hAnsi="Times New Roman" w:cs="Times New Roman"/>
          <w:sz w:val="24"/>
          <w:szCs w:val="24"/>
          <w:shd w:val="clear" w:color="auto" w:fill="FFFFFF"/>
        </w:rPr>
        <w:t>illegal</w:t>
      </w:r>
      <w:r w:rsidRPr="00EC5449">
        <w:rPr>
          <w:rFonts w:ascii="Times New Roman" w:hAnsi="Times New Roman" w:cs="Times New Roman"/>
          <w:sz w:val="24"/>
          <w:szCs w:val="24"/>
          <w:shd w:val="clear" w:color="auto" w:fill="FFFFFF"/>
        </w:rPr>
        <w:t xml:space="preserve"> </w:t>
      </w:r>
      <w:r w:rsidR="007F12BE" w:rsidRPr="00EC5449">
        <w:rPr>
          <w:rFonts w:ascii="Times New Roman" w:hAnsi="Times New Roman" w:cs="Times New Roman"/>
          <w:sz w:val="24"/>
          <w:szCs w:val="24"/>
          <w:shd w:val="clear" w:color="auto" w:fill="FFFFFF"/>
        </w:rPr>
        <w:t>custody</w:t>
      </w:r>
      <w:r w:rsidRPr="00EC5449">
        <w:rPr>
          <w:rFonts w:ascii="Times New Roman" w:hAnsi="Times New Roman" w:cs="Times New Roman"/>
          <w:sz w:val="24"/>
          <w:szCs w:val="24"/>
          <w:shd w:val="clear" w:color="auto" w:fill="FFFFFF"/>
        </w:rPr>
        <w:t xml:space="preserve">, use, or </w:t>
      </w:r>
      <w:r w:rsidR="007F12BE" w:rsidRPr="00EC5449">
        <w:rPr>
          <w:rFonts w:ascii="Times New Roman" w:hAnsi="Times New Roman" w:cs="Times New Roman"/>
          <w:sz w:val="24"/>
          <w:szCs w:val="24"/>
          <w:shd w:val="clear" w:color="auto" w:fill="FFFFFF"/>
        </w:rPr>
        <w:t>supply</w:t>
      </w:r>
      <w:r w:rsidRPr="00EC5449">
        <w:rPr>
          <w:rFonts w:ascii="Times New Roman" w:hAnsi="Times New Roman" w:cs="Times New Roman"/>
          <w:sz w:val="24"/>
          <w:szCs w:val="24"/>
          <w:shd w:val="clear" w:color="auto" w:fill="FFFFFF"/>
        </w:rPr>
        <w:t xml:space="preserve"> of drugs and </w:t>
      </w:r>
      <w:r w:rsidR="007F12BE" w:rsidRPr="00EC5449">
        <w:rPr>
          <w:rFonts w:ascii="Times New Roman" w:hAnsi="Times New Roman" w:cs="Times New Roman"/>
          <w:sz w:val="24"/>
          <w:szCs w:val="24"/>
          <w:shd w:val="clear" w:color="auto" w:fill="FFFFFF"/>
        </w:rPr>
        <w:t>liquor</w:t>
      </w:r>
      <w:r w:rsidRPr="00EC5449">
        <w:rPr>
          <w:rFonts w:ascii="Times New Roman" w:hAnsi="Times New Roman" w:cs="Times New Roman"/>
          <w:sz w:val="24"/>
          <w:szCs w:val="24"/>
          <w:shd w:val="clear" w:color="auto" w:fill="FFFFFF"/>
        </w:rPr>
        <w:t xml:space="preserve"> by students and employees in scho</w:t>
      </w:r>
      <w:r w:rsidR="00D10392" w:rsidRPr="00EC5449">
        <w:rPr>
          <w:rFonts w:ascii="Times New Roman" w:hAnsi="Times New Roman" w:cs="Times New Roman"/>
          <w:sz w:val="24"/>
          <w:szCs w:val="24"/>
          <w:shd w:val="clear" w:color="auto" w:fill="FFFFFF"/>
        </w:rPr>
        <w:t>ol, college and campus grounds, (Stahl, 2016).</w:t>
      </w:r>
    </w:p>
    <w:p w:rsidR="00A23612"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shd w:val="clear" w:color="auto" w:fill="FFFFFF"/>
        </w:rPr>
        <w:lastRenderedPageBreak/>
        <w:t>Domestic terrorism is a type of terrorism where the victims of terrorism are attacked b</w:t>
      </w:r>
      <w:r w:rsidRPr="00EC5449">
        <w:rPr>
          <w:rFonts w:ascii="Times New Roman" w:hAnsi="Times New Roman" w:cs="Times New Roman"/>
          <w:sz w:val="24"/>
          <w:szCs w:val="24"/>
          <w:shd w:val="clear" w:color="auto" w:fill="FFFFFF"/>
        </w:rPr>
        <w:t>y perpetrators on their own country/citizenship</w:t>
      </w:r>
      <w:r w:rsidR="00EC5449" w:rsidRPr="00EC5449">
        <w:rPr>
          <w:rFonts w:ascii="Times New Roman" w:hAnsi="Times New Roman" w:cs="Times New Roman"/>
          <w:sz w:val="24"/>
          <w:szCs w:val="24"/>
        </w:rPr>
        <w:t>, (</w:t>
      </w:r>
      <w:r w:rsidR="00EC5449" w:rsidRPr="00EC5449">
        <w:rPr>
          <w:rFonts w:ascii="Times New Roman" w:hAnsi="Times New Roman" w:cs="Times New Roman"/>
          <w:sz w:val="24"/>
          <w:szCs w:val="24"/>
          <w:shd w:val="clear" w:color="auto" w:fill="FFFFFF"/>
        </w:rPr>
        <w:t>Johansson, 2020).</w:t>
      </w:r>
    </w:p>
    <w:p w:rsidR="00923327"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 xml:space="preserve">A right-wing </w:t>
      </w:r>
      <w:r w:rsidR="00EC5449" w:rsidRPr="00EC5449">
        <w:rPr>
          <w:rFonts w:ascii="Times New Roman" w:hAnsi="Times New Roman" w:cs="Times New Roman"/>
          <w:sz w:val="24"/>
          <w:szCs w:val="24"/>
        </w:rPr>
        <w:t>terrorist</w:t>
      </w:r>
      <w:r w:rsidRPr="00EC5449">
        <w:rPr>
          <w:rFonts w:ascii="Times New Roman" w:hAnsi="Times New Roman" w:cs="Times New Roman"/>
          <w:sz w:val="24"/>
          <w:szCs w:val="24"/>
        </w:rPr>
        <w:t xml:space="preserve"> is a terrorist who is motivated by various far-right ideologies and often adheres to the principles of racial supremacy, while a left-wing terrorist is a terrorist w</w:t>
      </w:r>
      <w:r w:rsidRPr="00EC5449">
        <w:rPr>
          <w:rFonts w:ascii="Times New Roman" w:hAnsi="Times New Roman" w:cs="Times New Roman"/>
          <w:sz w:val="24"/>
          <w:szCs w:val="24"/>
        </w:rPr>
        <w:t xml:space="preserve">hose aim is to overthrow capitalism and </w:t>
      </w:r>
      <w:r w:rsidR="00FE3ECD" w:rsidRPr="00EC5449">
        <w:rPr>
          <w:rFonts w:ascii="Times New Roman" w:hAnsi="Times New Roman" w:cs="Times New Roman"/>
          <w:sz w:val="24"/>
          <w:szCs w:val="24"/>
        </w:rPr>
        <w:t>imperialism and generally confess a revolutionary socialist doctrine.</w:t>
      </w:r>
    </w:p>
    <w:p w:rsidR="00FE3ECD"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 xml:space="preserve">A Lone Wolf Terrorist is a terrorist who prepares and commits violent acts alone, </w:t>
      </w:r>
      <w:r w:rsidR="00EC5449" w:rsidRPr="00EC5449">
        <w:rPr>
          <w:rFonts w:ascii="Times New Roman" w:hAnsi="Times New Roman" w:cs="Times New Roman"/>
          <w:sz w:val="24"/>
          <w:szCs w:val="24"/>
        </w:rPr>
        <w:t>without</w:t>
      </w:r>
      <w:r w:rsidRPr="00EC5449">
        <w:rPr>
          <w:rFonts w:ascii="Times New Roman" w:hAnsi="Times New Roman" w:cs="Times New Roman"/>
          <w:sz w:val="24"/>
          <w:szCs w:val="24"/>
        </w:rPr>
        <w:t xml:space="preserve"> influence from any external commands and without an</w:t>
      </w:r>
      <w:r w:rsidR="00EC5449" w:rsidRPr="00EC5449">
        <w:rPr>
          <w:rFonts w:ascii="Times New Roman" w:hAnsi="Times New Roman" w:cs="Times New Roman"/>
          <w:sz w:val="24"/>
          <w:szCs w:val="24"/>
        </w:rPr>
        <w:t>y material help from any group, (</w:t>
      </w:r>
      <w:r w:rsidR="00EC5449" w:rsidRPr="00EC5449">
        <w:rPr>
          <w:rFonts w:ascii="Times New Roman" w:hAnsi="Times New Roman" w:cs="Times New Roman"/>
          <w:sz w:val="24"/>
          <w:szCs w:val="24"/>
          <w:shd w:val="clear" w:color="auto" w:fill="FFFFFF"/>
        </w:rPr>
        <w:t>Johansson, 2020).</w:t>
      </w:r>
    </w:p>
    <w:p w:rsidR="00FE3ECD"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 xml:space="preserve">Crime prevention refers to the attempt to </w:t>
      </w:r>
      <w:r w:rsidR="007F12BE" w:rsidRPr="00EC5449">
        <w:rPr>
          <w:rFonts w:ascii="Times New Roman" w:hAnsi="Times New Roman" w:cs="Times New Roman"/>
          <w:sz w:val="24"/>
          <w:szCs w:val="24"/>
        </w:rPr>
        <w:t>moderate</w:t>
      </w:r>
      <w:r w:rsidRPr="00EC5449">
        <w:rPr>
          <w:rFonts w:ascii="Times New Roman" w:hAnsi="Times New Roman" w:cs="Times New Roman"/>
          <w:sz w:val="24"/>
          <w:szCs w:val="24"/>
        </w:rPr>
        <w:t xml:space="preserve">/deter crime and </w:t>
      </w:r>
      <w:r w:rsidR="00EC5449" w:rsidRPr="00EC5449">
        <w:rPr>
          <w:rFonts w:ascii="Times New Roman" w:hAnsi="Times New Roman" w:cs="Times New Roman"/>
          <w:sz w:val="24"/>
          <w:szCs w:val="24"/>
        </w:rPr>
        <w:t>criminals</w:t>
      </w:r>
      <w:r w:rsidRPr="00EC5449">
        <w:rPr>
          <w:rFonts w:ascii="Times New Roman" w:hAnsi="Times New Roman" w:cs="Times New Roman"/>
          <w:sz w:val="24"/>
          <w:szCs w:val="24"/>
        </w:rPr>
        <w:t xml:space="preserve"> while crime control refers to the </w:t>
      </w:r>
      <w:r w:rsidR="007F12BE" w:rsidRPr="00EC5449">
        <w:rPr>
          <w:rFonts w:ascii="Times New Roman" w:hAnsi="Times New Roman" w:cs="Times New Roman"/>
          <w:sz w:val="24"/>
          <w:szCs w:val="24"/>
        </w:rPr>
        <w:t>approaches</w:t>
      </w:r>
      <w:r w:rsidRPr="00EC5449">
        <w:rPr>
          <w:rFonts w:ascii="Times New Roman" w:hAnsi="Times New Roman" w:cs="Times New Roman"/>
          <w:sz w:val="24"/>
          <w:szCs w:val="24"/>
        </w:rPr>
        <w:t xml:space="preserve"> used to </w:t>
      </w:r>
      <w:bookmarkStart w:id="0" w:name="_GoBack"/>
      <w:r w:rsidR="007F12BE" w:rsidRPr="00EC5449">
        <w:rPr>
          <w:rFonts w:ascii="Times New Roman" w:hAnsi="Times New Roman" w:cs="Times New Roman"/>
          <w:sz w:val="24"/>
          <w:szCs w:val="24"/>
        </w:rPr>
        <w:t>diminish</w:t>
      </w:r>
      <w:bookmarkEnd w:id="0"/>
      <w:r w:rsidRPr="00EC5449">
        <w:rPr>
          <w:rFonts w:ascii="Times New Roman" w:hAnsi="Times New Roman" w:cs="Times New Roman"/>
          <w:sz w:val="24"/>
          <w:szCs w:val="24"/>
        </w:rPr>
        <w:t xml:space="preserve"> crime in a society. Since prevention is better than cure, crime prevention is </w:t>
      </w:r>
      <w:r w:rsidRPr="00EC5449">
        <w:rPr>
          <w:rFonts w:ascii="Times New Roman" w:hAnsi="Times New Roman" w:cs="Times New Roman"/>
          <w:sz w:val="24"/>
          <w:szCs w:val="24"/>
        </w:rPr>
        <w:t xml:space="preserve">better than crime control because it prevents crime even before it occurs as opposed to crime control which prevents future crime occurrence, after an instance of crime has already occurred. However, both crime control and prevention have a common goal of </w:t>
      </w:r>
      <w:r w:rsidRPr="00EC5449">
        <w:rPr>
          <w:rFonts w:ascii="Times New Roman" w:hAnsi="Times New Roman" w:cs="Times New Roman"/>
          <w:sz w:val="24"/>
          <w:szCs w:val="24"/>
        </w:rPr>
        <w:t xml:space="preserve">trying to prevent the occurrence of crime in the future. </w:t>
      </w:r>
    </w:p>
    <w:p w:rsidR="00FE3ECD"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 xml:space="preserve">Public perception of crime differs from the actual crime rates in that the public perception suggests that crime is on the rise while official </w:t>
      </w:r>
      <w:r w:rsidR="00EC5449" w:rsidRPr="00EC5449">
        <w:rPr>
          <w:rFonts w:ascii="Times New Roman" w:hAnsi="Times New Roman" w:cs="Times New Roman"/>
          <w:sz w:val="24"/>
          <w:szCs w:val="24"/>
        </w:rPr>
        <w:t>statistics</w:t>
      </w:r>
      <w:r w:rsidRPr="00EC5449">
        <w:rPr>
          <w:rFonts w:ascii="Times New Roman" w:hAnsi="Times New Roman" w:cs="Times New Roman"/>
          <w:sz w:val="24"/>
          <w:szCs w:val="24"/>
        </w:rPr>
        <w:t xml:space="preserve"> suggest the opposite. This difference is mai</w:t>
      </w:r>
      <w:r w:rsidRPr="00EC5449">
        <w:rPr>
          <w:rFonts w:ascii="Times New Roman" w:hAnsi="Times New Roman" w:cs="Times New Roman"/>
          <w:sz w:val="24"/>
          <w:szCs w:val="24"/>
        </w:rPr>
        <w:t xml:space="preserve">nly occurring due to the fear of crime which has been heightened in the public by the over-zealous media reports and/or poor quality urban spaces. </w:t>
      </w:r>
    </w:p>
    <w:p w:rsidR="00D10392" w:rsidRPr="00EC5449" w:rsidRDefault="00937BB5" w:rsidP="00EC5449">
      <w:pPr>
        <w:spacing w:line="480" w:lineRule="auto"/>
        <w:ind w:firstLine="720"/>
        <w:jc w:val="both"/>
        <w:rPr>
          <w:rFonts w:ascii="Times New Roman" w:hAnsi="Times New Roman" w:cs="Times New Roman"/>
          <w:sz w:val="24"/>
          <w:szCs w:val="24"/>
        </w:rPr>
      </w:pPr>
      <w:r w:rsidRPr="00EC5449">
        <w:rPr>
          <w:rFonts w:ascii="Times New Roman" w:hAnsi="Times New Roman" w:cs="Times New Roman"/>
          <w:sz w:val="24"/>
          <w:szCs w:val="24"/>
        </w:rPr>
        <w:t xml:space="preserve">Our society would choose to treat juveniles as adults because it eliminates the juvenile threshold for concerns associated with severe crimes. Treating juveniles as adults helps bring </w:t>
      </w:r>
      <w:r w:rsidRPr="00EC5449">
        <w:rPr>
          <w:rFonts w:ascii="Times New Roman" w:hAnsi="Times New Roman" w:cs="Times New Roman"/>
          <w:sz w:val="24"/>
          <w:szCs w:val="24"/>
        </w:rPr>
        <w:lastRenderedPageBreak/>
        <w:t>justice for extreme crime cases since some children are even mature enou</w:t>
      </w:r>
      <w:r w:rsidRPr="00EC5449">
        <w:rPr>
          <w:rFonts w:ascii="Times New Roman" w:hAnsi="Times New Roman" w:cs="Times New Roman"/>
          <w:sz w:val="24"/>
          <w:szCs w:val="24"/>
        </w:rPr>
        <w:t>gh to commit a premeditated</w:t>
      </w:r>
      <w:r w:rsidR="00EC5449" w:rsidRPr="00EC5449">
        <w:rPr>
          <w:rFonts w:ascii="Times New Roman" w:hAnsi="Times New Roman" w:cs="Times New Roman"/>
          <w:sz w:val="24"/>
          <w:szCs w:val="24"/>
        </w:rPr>
        <w:t xml:space="preserve"> crime, (</w:t>
      </w:r>
      <w:r w:rsidR="00EC5449" w:rsidRPr="00EC5449">
        <w:rPr>
          <w:rFonts w:ascii="Times New Roman" w:hAnsi="Times New Roman" w:cs="Times New Roman"/>
          <w:sz w:val="24"/>
          <w:szCs w:val="24"/>
          <w:shd w:val="clear" w:color="auto" w:fill="FFFFFF"/>
        </w:rPr>
        <w:t>Juveniles, 2017).</w:t>
      </w:r>
    </w:p>
    <w:p w:rsidR="00EC5449" w:rsidRDefault="00937BB5" w:rsidP="00EC544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D10392" w:rsidRPr="00EC5449" w:rsidRDefault="00937BB5" w:rsidP="00EC5449">
      <w:pPr>
        <w:spacing w:line="480" w:lineRule="auto"/>
        <w:ind w:firstLine="720"/>
        <w:jc w:val="center"/>
        <w:rPr>
          <w:rFonts w:ascii="Times New Roman" w:hAnsi="Times New Roman" w:cs="Times New Roman"/>
          <w:sz w:val="24"/>
          <w:szCs w:val="24"/>
        </w:rPr>
      </w:pPr>
      <w:r w:rsidRPr="00EC5449">
        <w:rPr>
          <w:rFonts w:ascii="Times New Roman" w:hAnsi="Times New Roman" w:cs="Times New Roman"/>
          <w:sz w:val="24"/>
          <w:szCs w:val="24"/>
        </w:rPr>
        <w:lastRenderedPageBreak/>
        <w:t>Reference</w:t>
      </w:r>
    </w:p>
    <w:p w:rsidR="00D10392" w:rsidRPr="00EC5449" w:rsidRDefault="00937BB5" w:rsidP="00EC5449">
      <w:pPr>
        <w:spacing w:line="480" w:lineRule="auto"/>
        <w:ind w:left="720" w:hanging="720"/>
        <w:jc w:val="both"/>
        <w:rPr>
          <w:rFonts w:ascii="Times New Roman" w:hAnsi="Times New Roman" w:cs="Times New Roman"/>
          <w:sz w:val="24"/>
          <w:szCs w:val="24"/>
          <w:shd w:val="clear" w:color="auto" w:fill="FFFFFF"/>
        </w:rPr>
      </w:pPr>
      <w:r w:rsidRPr="00EC5449">
        <w:rPr>
          <w:rFonts w:ascii="Times New Roman" w:hAnsi="Times New Roman" w:cs="Times New Roman"/>
          <w:sz w:val="24"/>
          <w:szCs w:val="24"/>
          <w:shd w:val="clear" w:color="auto" w:fill="FFFFFF"/>
        </w:rPr>
        <w:t>Owens, E. G. (2017). Testing the school</w:t>
      </w:r>
      <w:r w:rsidRPr="00EC5449">
        <w:rPr>
          <w:rFonts w:ascii="Cambria Math" w:hAnsi="Cambria Math" w:cs="Cambria Math"/>
          <w:sz w:val="24"/>
          <w:szCs w:val="24"/>
          <w:shd w:val="clear" w:color="auto" w:fill="FFFFFF"/>
        </w:rPr>
        <w:t>‐</w:t>
      </w:r>
      <w:r w:rsidRPr="00EC5449">
        <w:rPr>
          <w:rFonts w:ascii="Times New Roman" w:hAnsi="Times New Roman" w:cs="Times New Roman"/>
          <w:sz w:val="24"/>
          <w:szCs w:val="24"/>
          <w:shd w:val="clear" w:color="auto" w:fill="FFFFFF"/>
        </w:rPr>
        <w:t>to</w:t>
      </w:r>
      <w:r w:rsidRPr="00EC5449">
        <w:rPr>
          <w:rFonts w:ascii="Cambria Math" w:hAnsi="Cambria Math" w:cs="Cambria Math"/>
          <w:sz w:val="24"/>
          <w:szCs w:val="24"/>
          <w:shd w:val="clear" w:color="auto" w:fill="FFFFFF"/>
        </w:rPr>
        <w:t>‐</w:t>
      </w:r>
      <w:r w:rsidRPr="00EC5449">
        <w:rPr>
          <w:rFonts w:ascii="Times New Roman" w:hAnsi="Times New Roman" w:cs="Times New Roman"/>
          <w:sz w:val="24"/>
          <w:szCs w:val="24"/>
          <w:shd w:val="clear" w:color="auto" w:fill="FFFFFF"/>
        </w:rPr>
        <w:t>prison pipeline. </w:t>
      </w:r>
      <w:r w:rsidRPr="00EC5449">
        <w:rPr>
          <w:rFonts w:ascii="Times New Roman" w:hAnsi="Times New Roman" w:cs="Times New Roman"/>
          <w:i/>
          <w:iCs/>
          <w:sz w:val="24"/>
          <w:szCs w:val="24"/>
          <w:shd w:val="clear" w:color="auto" w:fill="FFFFFF"/>
        </w:rPr>
        <w:t>Journal of Policy Analysis and Management</w:t>
      </w:r>
      <w:r w:rsidRPr="00EC5449">
        <w:rPr>
          <w:rFonts w:ascii="Times New Roman" w:hAnsi="Times New Roman" w:cs="Times New Roman"/>
          <w:sz w:val="24"/>
          <w:szCs w:val="24"/>
          <w:shd w:val="clear" w:color="auto" w:fill="FFFFFF"/>
        </w:rPr>
        <w:t>, </w:t>
      </w:r>
      <w:r w:rsidRPr="00EC5449">
        <w:rPr>
          <w:rFonts w:ascii="Times New Roman" w:hAnsi="Times New Roman" w:cs="Times New Roman"/>
          <w:i/>
          <w:iCs/>
          <w:sz w:val="24"/>
          <w:szCs w:val="24"/>
          <w:shd w:val="clear" w:color="auto" w:fill="FFFFFF"/>
        </w:rPr>
        <w:t>36</w:t>
      </w:r>
      <w:r w:rsidRPr="00EC5449">
        <w:rPr>
          <w:rFonts w:ascii="Times New Roman" w:hAnsi="Times New Roman" w:cs="Times New Roman"/>
          <w:sz w:val="24"/>
          <w:szCs w:val="24"/>
          <w:shd w:val="clear" w:color="auto" w:fill="FFFFFF"/>
        </w:rPr>
        <w:t>(1), 11-37.</w:t>
      </w:r>
    </w:p>
    <w:p w:rsidR="00D10392" w:rsidRPr="00EC5449" w:rsidRDefault="00937BB5" w:rsidP="00EC5449">
      <w:pPr>
        <w:spacing w:line="480" w:lineRule="auto"/>
        <w:ind w:left="720" w:hanging="720"/>
        <w:jc w:val="both"/>
        <w:rPr>
          <w:rFonts w:ascii="Times New Roman" w:hAnsi="Times New Roman" w:cs="Times New Roman"/>
          <w:sz w:val="24"/>
          <w:szCs w:val="24"/>
          <w:shd w:val="clear" w:color="auto" w:fill="FFFFFF"/>
        </w:rPr>
      </w:pPr>
      <w:r w:rsidRPr="00EC5449">
        <w:rPr>
          <w:rFonts w:ascii="Times New Roman" w:hAnsi="Times New Roman" w:cs="Times New Roman"/>
          <w:sz w:val="24"/>
          <w:szCs w:val="24"/>
          <w:shd w:val="clear" w:color="auto" w:fill="FFFFFF"/>
        </w:rPr>
        <w:t>Bonner, M. D. (2019). </w:t>
      </w:r>
      <w:r w:rsidRPr="00EC5449">
        <w:rPr>
          <w:rFonts w:ascii="Times New Roman" w:hAnsi="Times New Roman" w:cs="Times New Roman"/>
          <w:i/>
          <w:iCs/>
          <w:sz w:val="24"/>
          <w:szCs w:val="24"/>
          <w:shd w:val="clear" w:color="auto" w:fill="FFFFFF"/>
        </w:rPr>
        <w:t xml:space="preserve">Tough on crime: the rise of punitive populism in </w:t>
      </w:r>
      <w:r w:rsidRPr="00EC5449">
        <w:rPr>
          <w:rFonts w:ascii="Times New Roman" w:hAnsi="Times New Roman" w:cs="Times New Roman"/>
          <w:i/>
          <w:iCs/>
          <w:sz w:val="24"/>
          <w:szCs w:val="24"/>
          <w:shd w:val="clear" w:color="auto" w:fill="FFFFFF"/>
        </w:rPr>
        <w:t>Latin America</w:t>
      </w:r>
      <w:r w:rsidRPr="00EC5449">
        <w:rPr>
          <w:rFonts w:ascii="Times New Roman" w:hAnsi="Times New Roman" w:cs="Times New Roman"/>
          <w:sz w:val="24"/>
          <w:szCs w:val="24"/>
          <w:shd w:val="clear" w:color="auto" w:fill="FFFFFF"/>
        </w:rPr>
        <w:t>. University of Pittsburgh Press.</w:t>
      </w:r>
    </w:p>
    <w:p w:rsidR="00D10392" w:rsidRPr="00EC5449" w:rsidRDefault="00937BB5" w:rsidP="00EC5449">
      <w:pPr>
        <w:spacing w:line="480" w:lineRule="auto"/>
        <w:ind w:left="720" w:hanging="720"/>
        <w:jc w:val="both"/>
        <w:rPr>
          <w:rFonts w:ascii="Times New Roman" w:hAnsi="Times New Roman" w:cs="Times New Roman"/>
          <w:sz w:val="24"/>
          <w:szCs w:val="24"/>
          <w:shd w:val="clear" w:color="auto" w:fill="FFFFFF"/>
        </w:rPr>
      </w:pPr>
      <w:r w:rsidRPr="00EC5449">
        <w:rPr>
          <w:rFonts w:ascii="Times New Roman" w:hAnsi="Times New Roman" w:cs="Times New Roman"/>
          <w:sz w:val="24"/>
          <w:szCs w:val="24"/>
          <w:shd w:val="clear" w:color="auto" w:fill="FFFFFF"/>
        </w:rPr>
        <w:t>Stahl, S. D. (2016). The evolution of zero-tolerance policies. </w:t>
      </w:r>
      <w:r w:rsidRPr="00EC5449">
        <w:rPr>
          <w:rFonts w:ascii="Times New Roman" w:hAnsi="Times New Roman" w:cs="Times New Roman"/>
          <w:i/>
          <w:iCs/>
          <w:sz w:val="24"/>
          <w:szCs w:val="24"/>
          <w:shd w:val="clear" w:color="auto" w:fill="FFFFFF"/>
        </w:rPr>
        <w:t>CrissCross</w:t>
      </w:r>
      <w:r w:rsidRPr="00EC5449">
        <w:rPr>
          <w:rFonts w:ascii="Times New Roman" w:hAnsi="Times New Roman" w:cs="Times New Roman"/>
          <w:sz w:val="24"/>
          <w:szCs w:val="24"/>
          <w:shd w:val="clear" w:color="auto" w:fill="FFFFFF"/>
        </w:rPr>
        <w:t>, </w:t>
      </w:r>
      <w:r w:rsidRPr="00EC5449">
        <w:rPr>
          <w:rFonts w:ascii="Times New Roman" w:hAnsi="Times New Roman" w:cs="Times New Roman"/>
          <w:i/>
          <w:iCs/>
          <w:sz w:val="24"/>
          <w:szCs w:val="24"/>
          <w:shd w:val="clear" w:color="auto" w:fill="FFFFFF"/>
        </w:rPr>
        <w:t>4</w:t>
      </w:r>
      <w:r w:rsidRPr="00EC5449">
        <w:rPr>
          <w:rFonts w:ascii="Times New Roman" w:hAnsi="Times New Roman" w:cs="Times New Roman"/>
          <w:sz w:val="24"/>
          <w:szCs w:val="24"/>
          <w:shd w:val="clear" w:color="auto" w:fill="FFFFFF"/>
        </w:rPr>
        <w:t>(1), 7.</w:t>
      </w:r>
    </w:p>
    <w:p w:rsidR="00D10392" w:rsidRPr="00EC5449" w:rsidRDefault="00937BB5" w:rsidP="00EC5449">
      <w:pPr>
        <w:spacing w:line="480" w:lineRule="auto"/>
        <w:ind w:left="720" w:hanging="720"/>
        <w:jc w:val="both"/>
        <w:rPr>
          <w:rFonts w:ascii="Times New Roman" w:hAnsi="Times New Roman" w:cs="Times New Roman"/>
          <w:sz w:val="24"/>
          <w:szCs w:val="24"/>
          <w:shd w:val="clear" w:color="auto" w:fill="FFFFFF"/>
        </w:rPr>
      </w:pPr>
      <w:r w:rsidRPr="00EC5449">
        <w:rPr>
          <w:rFonts w:ascii="Times New Roman" w:hAnsi="Times New Roman" w:cs="Times New Roman"/>
          <w:sz w:val="24"/>
          <w:szCs w:val="24"/>
          <w:shd w:val="clear" w:color="auto" w:fill="FFFFFF"/>
        </w:rPr>
        <w:t xml:space="preserve">Johansson, P. A. (2020). Bringing the War Home: A Psycho-Historical Exploration of How Right-Wing, Lone Wolf Terrorist’s </w:t>
      </w:r>
      <w:r w:rsidRPr="00EC5449">
        <w:rPr>
          <w:rFonts w:ascii="Times New Roman" w:hAnsi="Times New Roman" w:cs="Times New Roman"/>
          <w:sz w:val="24"/>
          <w:szCs w:val="24"/>
          <w:shd w:val="clear" w:color="auto" w:fill="FFFFFF"/>
        </w:rPr>
        <w:t>Construct Group Identities in the 21st Century.</w:t>
      </w:r>
    </w:p>
    <w:p w:rsidR="00EC5449" w:rsidRPr="00EC5449" w:rsidRDefault="00937BB5" w:rsidP="00EC5449">
      <w:pPr>
        <w:spacing w:line="480" w:lineRule="auto"/>
        <w:ind w:left="720" w:hanging="720"/>
        <w:jc w:val="both"/>
        <w:rPr>
          <w:rFonts w:ascii="Times New Roman" w:hAnsi="Times New Roman" w:cs="Times New Roman"/>
          <w:sz w:val="24"/>
          <w:szCs w:val="24"/>
        </w:rPr>
      </w:pPr>
      <w:r w:rsidRPr="00EC5449">
        <w:rPr>
          <w:rFonts w:ascii="Times New Roman" w:hAnsi="Times New Roman" w:cs="Times New Roman"/>
          <w:sz w:val="24"/>
          <w:szCs w:val="24"/>
          <w:shd w:val="clear" w:color="auto" w:fill="FFFFFF"/>
        </w:rPr>
        <w:t>Juveniles, H. S. W. T. (2017). JI UvENIlE SSUES ETHICAl JUSTICE. </w:t>
      </w:r>
      <w:r w:rsidRPr="00EC5449">
        <w:rPr>
          <w:rFonts w:ascii="Times New Roman" w:hAnsi="Times New Roman" w:cs="Times New Roman"/>
          <w:i/>
          <w:iCs/>
          <w:sz w:val="24"/>
          <w:szCs w:val="24"/>
          <w:shd w:val="clear" w:color="auto" w:fill="FFFFFF"/>
        </w:rPr>
        <w:t>Justice, Crime, and Ethics</w:t>
      </w:r>
      <w:r w:rsidRPr="00EC5449">
        <w:rPr>
          <w:rFonts w:ascii="Times New Roman" w:hAnsi="Times New Roman" w:cs="Times New Roman"/>
          <w:sz w:val="24"/>
          <w:szCs w:val="24"/>
          <w:shd w:val="clear" w:color="auto" w:fill="FFFFFF"/>
        </w:rPr>
        <w:t>, 371.</w:t>
      </w:r>
    </w:p>
    <w:sectPr w:rsidR="00EC5449" w:rsidRPr="00EC5449" w:rsidSect="00EC54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BB5" w:rsidRDefault="00937BB5">
      <w:pPr>
        <w:spacing w:after="0" w:line="240" w:lineRule="auto"/>
      </w:pPr>
      <w:r>
        <w:separator/>
      </w:r>
    </w:p>
  </w:endnote>
  <w:endnote w:type="continuationSeparator" w:id="0">
    <w:p w:rsidR="00937BB5" w:rsidRDefault="00937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BB5" w:rsidRDefault="00937BB5">
      <w:pPr>
        <w:spacing w:after="0" w:line="240" w:lineRule="auto"/>
      </w:pPr>
      <w:r>
        <w:separator/>
      </w:r>
    </w:p>
  </w:footnote>
  <w:footnote w:type="continuationSeparator" w:id="0">
    <w:p w:rsidR="00937BB5" w:rsidRDefault="00937B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2682685"/>
      <w:docPartObj>
        <w:docPartGallery w:val="Page Numbers (Top of Page)"/>
        <w:docPartUnique/>
      </w:docPartObj>
    </w:sdtPr>
    <w:sdtEndPr>
      <w:rPr>
        <w:noProof/>
      </w:rPr>
    </w:sdtEndPr>
    <w:sdtContent>
      <w:p w:rsidR="00EC5449" w:rsidRDefault="00937BB5" w:rsidP="00EC5449">
        <w:pPr>
          <w:pStyle w:val="Header"/>
        </w:pPr>
        <w:r>
          <w:rPr>
            <w:rFonts w:ascii="Times New Roman" w:hAnsi="Times New Roman" w:cs="Times New Roman"/>
            <w:sz w:val="24"/>
            <w:szCs w:val="24"/>
          </w:rPr>
          <w:t>CRIME AND JUSTICE</w:t>
        </w:r>
        <w:r>
          <w:t xml:space="preserve">                       </w:t>
        </w:r>
        <w:r>
          <w:t xml:space="preserve">                                                                                                                    </w:t>
        </w:r>
        <w:r>
          <w:fldChar w:fldCharType="begin"/>
        </w:r>
        <w:r>
          <w:instrText xml:space="preserve"> PAGE   \* MERGEFORMAT </w:instrText>
        </w:r>
        <w:r>
          <w:fldChar w:fldCharType="separate"/>
        </w:r>
        <w:r w:rsidR="007F12BE">
          <w:rPr>
            <w:noProof/>
          </w:rPr>
          <w:t>4</w:t>
        </w:r>
        <w:r>
          <w:rPr>
            <w:noProof/>
          </w:rPr>
          <w:fldChar w:fldCharType="end"/>
        </w:r>
      </w:p>
    </w:sdtContent>
  </w:sdt>
  <w:p w:rsidR="00EC5449" w:rsidRDefault="00EC54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5449" w:rsidRPr="00EC5449" w:rsidRDefault="00937BB5" w:rsidP="00EC5449">
    <w:pPr>
      <w:pStyle w:val="Header"/>
      <w:rPr>
        <w:rFonts w:ascii="Times New Roman" w:hAnsi="Times New Roman" w:cs="Times New Roman"/>
        <w:sz w:val="24"/>
        <w:szCs w:val="24"/>
      </w:rPr>
    </w:pPr>
    <w:r w:rsidRPr="00EC5449">
      <w:rPr>
        <w:rFonts w:ascii="Times New Roman" w:hAnsi="Times New Roman" w:cs="Times New Roman"/>
        <w:sz w:val="24"/>
        <w:szCs w:val="24"/>
      </w:rPr>
      <w:t xml:space="preserve">Running Head: </w:t>
    </w:r>
    <w:sdt>
      <w:sdtPr>
        <w:rPr>
          <w:rFonts w:ascii="Times New Roman" w:hAnsi="Times New Roman" w:cs="Times New Roman"/>
          <w:sz w:val="24"/>
          <w:szCs w:val="24"/>
        </w:rPr>
        <w:id w:val="-204330150"/>
        <w:docPartObj>
          <w:docPartGallery w:val="Page Numbers (Top of Page)"/>
          <w:docPartUnique/>
        </w:docPartObj>
      </w:sdtPr>
      <w:sdtEndPr>
        <w:rPr>
          <w:noProof/>
        </w:rPr>
      </w:sdtEndPr>
      <w:sdtContent>
        <w:r w:rsidRPr="00EC5449">
          <w:rPr>
            <w:rFonts w:ascii="Times New Roman" w:hAnsi="Times New Roman" w:cs="Times New Roman"/>
            <w:sz w:val="24"/>
            <w:szCs w:val="24"/>
          </w:rPr>
          <w:t>CRIME AND JUSTICE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5449">
          <w:rPr>
            <w:rFonts w:ascii="Times New Roman" w:hAnsi="Times New Roman" w:cs="Times New Roman"/>
            <w:sz w:val="24"/>
            <w:szCs w:val="24"/>
          </w:rPr>
          <w:t xml:space="preserve"> </w:t>
        </w:r>
        <w:r w:rsidRPr="00EC5449">
          <w:rPr>
            <w:rFonts w:ascii="Times New Roman" w:hAnsi="Times New Roman" w:cs="Times New Roman"/>
            <w:sz w:val="24"/>
            <w:szCs w:val="24"/>
          </w:rPr>
          <w:fldChar w:fldCharType="begin"/>
        </w:r>
        <w:r w:rsidRPr="00EC5449">
          <w:rPr>
            <w:rFonts w:ascii="Times New Roman" w:hAnsi="Times New Roman" w:cs="Times New Roman"/>
            <w:sz w:val="24"/>
            <w:szCs w:val="24"/>
          </w:rPr>
          <w:instrText xml:space="preserve"> PAGE   \* MERGEFORMAT </w:instrText>
        </w:r>
        <w:r w:rsidRPr="00EC5449">
          <w:rPr>
            <w:rFonts w:ascii="Times New Roman" w:hAnsi="Times New Roman" w:cs="Times New Roman"/>
            <w:sz w:val="24"/>
            <w:szCs w:val="24"/>
          </w:rPr>
          <w:fldChar w:fldCharType="separate"/>
        </w:r>
        <w:r w:rsidR="007F12BE">
          <w:rPr>
            <w:rFonts w:ascii="Times New Roman" w:hAnsi="Times New Roman" w:cs="Times New Roman"/>
            <w:noProof/>
            <w:sz w:val="24"/>
            <w:szCs w:val="24"/>
          </w:rPr>
          <w:t>1</w:t>
        </w:r>
        <w:r w:rsidRPr="00EC5449">
          <w:rPr>
            <w:rFonts w:ascii="Times New Roman" w:hAnsi="Times New Roman" w:cs="Times New Roman"/>
            <w:noProof/>
            <w:sz w:val="24"/>
            <w:szCs w:val="24"/>
          </w:rPr>
          <w:fldChar w:fldCharType="end"/>
        </w:r>
      </w:sdtContent>
    </w:sdt>
  </w:p>
  <w:p w:rsidR="00EC5449" w:rsidRDefault="00EC5449" w:rsidP="00EC5449">
    <w:pPr>
      <w:pStyle w:val="Header"/>
    </w:pPr>
  </w:p>
  <w:p w:rsidR="00EC5449" w:rsidRDefault="00EC54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327"/>
    <w:rsid w:val="00315C59"/>
    <w:rsid w:val="00370CCC"/>
    <w:rsid w:val="007F12BE"/>
    <w:rsid w:val="00923327"/>
    <w:rsid w:val="00937BB5"/>
    <w:rsid w:val="00A23612"/>
    <w:rsid w:val="00D10392"/>
    <w:rsid w:val="00DA3C9A"/>
    <w:rsid w:val="00EC5449"/>
    <w:rsid w:val="00ED115B"/>
    <w:rsid w:val="00FE3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F9E119-C3D8-4349-9523-18B12FC4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4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449"/>
  </w:style>
  <w:style w:type="paragraph" w:styleId="Footer">
    <w:name w:val="footer"/>
    <w:basedOn w:val="Normal"/>
    <w:link w:val="FooterChar"/>
    <w:uiPriority w:val="99"/>
    <w:unhideWhenUsed/>
    <w:rsid w:val="00EC54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2020-10-09T22:37:00Z</dcterms:created>
  <dcterms:modified xsi:type="dcterms:W3CDTF">2020-10-09T22:37:00Z</dcterms:modified>
</cp:coreProperties>
</file>